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D9" w:rsidRDefault="00A524D9" w:rsidP="00A524D9">
      <w:pPr>
        <w:jc w:val="right"/>
        <w:rPr>
          <w:rFonts w:ascii="Helvetica Neue" w:eastAsiaTheme="minorEastAsia" w:hAnsi="Helvetica Neue" w:cs="Helvetica Neue"/>
          <w:lang w:eastAsia="ja-JP"/>
        </w:rPr>
      </w:pPr>
    </w:p>
    <w:p w:rsidR="00A524D9" w:rsidRDefault="00A524D9" w:rsidP="00A524D9">
      <w:pPr>
        <w:rPr>
          <w:rFonts w:ascii="Times New Roman" w:hAnsi="Times New Roman" w:cs="Times New Roman"/>
          <w:sz w:val="28"/>
          <w:szCs w:val="28"/>
        </w:rPr>
      </w:pPr>
      <w:r>
        <w:rPr>
          <w:rFonts w:ascii="Times New Roman" w:hAnsi="Times New Roman" w:cs="Times New Roman"/>
          <w:sz w:val="28"/>
          <w:szCs w:val="28"/>
        </w:rPr>
        <w:t>Bernie Meares was a case. When the Soviets invade</w:t>
      </w:r>
      <w:r w:rsidR="002E789D">
        <w:rPr>
          <w:rFonts w:ascii="Times New Roman" w:hAnsi="Times New Roman" w:cs="Times New Roman"/>
          <w:sz w:val="28"/>
          <w:szCs w:val="28"/>
        </w:rPr>
        <w:t xml:space="preserve">d Czechoslovakia he got in his </w:t>
      </w:r>
      <w:r>
        <w:rPr>
          <w:rFonts w:ascii="Times New Roman" w:hAnsi="Times New Roman" w:cs="Times New Roman"/>
          <w:sz w:val="28"/>
          <w:szCs w:val="28"/>
        </w:rPr>
        <w:t xml:space="preserve">car and drove to Prague to protest. A little Armenian soldier pointed his gun at him and said ‘My captain says I don’t get to shoot you’. When Joseph Brodsky was expelled from the Soviet Union, Bernie collected some cash and drove to Vienna to help him out, but Brodsky had already been met by the Auden crew, so his assistance wasn’t needed. </w:t>
      </w:r>
    </w:p>
    <w:p w:rsidR="00A524D9" w:rsidRDefault="00A524D9" w:rsidP="00A524D9">
      <w:pPr>
        <w:rPr>
          <w:rFonts w:ascii="Times New Roman" w:hAnsi="Times New Roman" w:cs="Times New Roman"/>
          <w:sz w:val="28"/>
          <w:szCs w:val="28"/>
        </w:rPr>
      </w:pPr>
    </w:p>
    <w:p w:rsidR="00A524D9" w:rsidRDefault="00A524D9" w:rsidP="00A524D9">
      <w:pPr>
        <w:rPr>
          <w:rFonts w:ascii="Times New Roman" w:hAnsi="Times New Roman" w:cs="Times New Roman"/>
          <w:sz w:val="28"/>
          <w:szCs w:val="28"/>
        </w:rPr>
      </w:pPr>
      <w:r>
        <w:rPr>
          <w:rFonts w:ascii="Times New Roman" w:hAnsi="Times New Roman" w:cs="Times New Roman"/>
          <w:sz w:val="28"/>
          <w:szCs w:val="28"/>
        </w:rPr>
        <w:t>In the 70s Brodsky helped him put together a book of Mandelstam’s poems in English translation. When I got to Geneva, Bernie, who worked as a translator at CERN, lent us his Meyrin flat. He didn’t think much of Mandelstam’s early work; he loved one of the late Voronezh poems, which goes something like this (it’s best read aloud):</w:t>
      </w:r>
    </w:p>
    <w:p w:rsidR="00A524D9" w:rsidRDefault="00A524D9" w:rsidP="00A524D9">
      <w:pPr>
        <w:rPr>
          <w:rFonts w:ascii="Times New Roman" w:hAnsi="Times New Roman" w:cs="Times New Roman"/>
          <w:sz w:val="28"/>
          <w:szCs w:val="28"/>
        </w:rPr>
      </w:pPr>
    </w:p>
    <w:p w:rsidR="00A524D9" w:rsidRPr="00851D11" w:rsidRDefault="00A524D9" w:rsidP="00A524D9">
      <w:pPr>
        <w:ind w:left="720"/>
        <w:rPr>
          <w:rFonts w:ascii="Times New Roman" w:hAnsi="Times New Roman" w:cs="Times New Roman"/>
          <w:sz w:val="28"/>
          <w:szCs w:val="28"/>
        </w:rPr>
      </w:pPr>
      <w:r w:rsidRPr="00851D11">
        <w:rPr>
          <w:rFonts w:ascii="Times New Roman" w:hAnsi="Times New Roman" w:cs="Times New Roman"/>
          <w:sz w:val="28"/>
          <w:szCs w:val="28"/>
        </w:rPr>
        <w:t>I</w:t>
      </w:r>
    </w:p>
    <w:p w:rsidR="00A524D9" w:rsidRPr="00851D11" w:rsidRDefault="00A524D9" w:rsidP="00A524D9">
      <w:pPr>
        <w:ind w:left="720"/>
        <w:rPr>
          <w:rFonts w:ascii="Times New Roman" w:hAnsi="Times New Roman" w:cs="Times New Roman"/>
          <w:sz w:val="28"/>
          <w:szCs w:val="28"/>
        </w:rPr>
      </w:pPr>
    </w:p>
    <w:p w:rsidR="00A524D9" w:rsidRDefault="00A524D9" w:rsidP="00A524D9">
      <w:pPr>
        <w:ind w:left="720"/>
        <w:rPr>
          <w:rFonts w:ascii="Times New Roman" w:hAnsi="Times New Roman" w:cs="Times New Roman"/>
          <w:sz w:val="28"/>
          <w:szCs w:val="28"/>
        </w:rPr>
      </w:pPr>
      <w:r>
        <w:rPr>
          <w:rFonts w:ascii="Times New Roman" w:hAnsi="Times New Roman" w:cs="Times New Roman"/>
          <w:sz w:val="28"/>
          <w:szCs w:val="28"/>
        </w:rPr>
        <w:t>Stumbling over</w:t>
      </w:r>
      <w:r w:rsidRPr="00851D11">
        <w:rPr>
          <w:rFonts w:ascii="Times New Roman" w:hAnsi="Times New Roman" w:cs="Times New Roman"/>
          <w:sz w:val="28"/>
          <w:szCs w:val="28"/>
        </w:rPr>
        <w:t xml:space="preserve"> the bare earth</w:t>
      </w: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On</w:t>
      </w:r>
      <w:r w:rsidRPr="00851D11">
        <w:rPr>
          <w:rFonts w:ascii="Times New Roman" w:hAnsi="Times New Roman" w:cs="Times New Roman"/>
          <w:sz w:val="28"/>
          <w:szCs w:val="28"/>
        </w:rPr>
        <w:t xml:space="preserve"> she goes. A lilting gait</w:t>
      </w:r>
    </w:p>
    <w:p w:rsidR="00A524D9" w:rsidRDefault="00A524D9" w:rsidP="00A524D9">
      <w:pPr>
        <w:ind w:left="720"/>
        <w:rPr>
          <w:rFonts w:ascii="Times New Roman" w:hAnsi="Times New Roman" w:cs="Times New Roman"/>
          <w:sz w:val="28"/>
          <w:szCs w:val="28"/>
        </w:rPr>
      </w:pPr>
      <w:r>
        <w:rPr>
          <w:rFonts w:ascii="Times New Roman" w:hAnsi="Times New Roman" w:cs="Times New Roman"/>
          <w:sz w:val="28"/>
          <w:szCs w:val="28"/>
        </w:rPr>
        <w:t>Propels her quick across the heavy tilth</w:t>
      </w: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Ahead of her lively company; she’s yet</w:t>
      </w:r>
    </w:p>
    <w:p w:rsidR="00A524D9" w:rsidRPr="00851D11" w:rsidRDefault="00A524D9" w:rsidP="00A524D9">
      <w:pPr>
        <w:ind w:left="720"/>
        <w:rPr>
          <w:rFonts w:ascii="Times New Roman" w:hAnsi="Times New Roman" w:cs="Times New Roman"/>
          <w:sz w:val="28"/>
          <w:szCs w:val="28"/>
        </w:rPr>
      </w:pPr>
      <w:r w:rsidRPr="00851D11">
        <w:rPr>
          <w:rFonts w:ascii="Times New Roman" w:hAnsi="Times New Roman" w:cs="Times New Roman"/>
          <w:sz w:val="28"/>
          <w:szCs w:val="28"/>
        </w:rPr>
        <w:t>Drawn by that straitened freedom,</w:t>
      </w: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By h</w:t>
      </w:r>
      <w:r w:rsidRPr="00851D11">
        <w:rPr>
          <w:rFonts w:ascii="Times New Roman" w:hAnsi="Times New Roman" w:cs="Times New Roman"/>
          <w:sz w:val="28"/>
          <w:szCs w:val="28"/>
        </w:rPr>
        <w:t xml:space="preserve">er </w:t>
      </w:r>
      <w:r>
        <w:rPr>
          <w:rFonts w:ascii="Times New Roman" w:hAnsi="Times New Roman" w:cs="Times New Roman"/>
          <w:sz w:val="28"/>
          <w:szCs w:val="28"/>
        </w:rPr>
        <w:t xml:space="preserve">own </w:t>
      </w:r>
      <w:r w:rsidRPr="00851D11">
        <w:rPr>
          <w:rFonts w:ascii="Times New Roman" w:hAnsi="Times New Roman" w:cs="Times New Roman"/>
          <w:sz w:val="28"/>
          <w:szCs w:val="28"/>
        </w:rPr>
        <w:t>inspiring</w:t>
      </w:r>
      <w:r>
        <w:rPr>
          <w:rFonts w:ascii="Times New Roman" w:hAnsi="Times New Roman" w:cs="Times New Roman"/>
          <w:sz w:val="28"/>
          <w:szCs w:val="28"/>
        </w:rPr>
        <w:t xml:space="preserve"> flaw</w:t>
      </w:r>
      <w:r w:rsidRPr="00851D11">
        <w:rPr>
          <w:rFonts w:ascii="Times New Roman" w:hAnsi="Times New Roman" w:cs="Times New Roman"/>
          <w:sz w:val="28"/>
          <w:szCs w:val="28"/>
        </w:rPr>
        <w:t>.</w:t>
      </w: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And i</w:t>
      </w:r>
      <w:r w:rsidRPr="00851D11">
        <w:rPr>
          <w:rFonts w:ascii="Times New Roman" w:hAnsi="Times New Roman" w:cs="Times New Roman"/>
          <w:sz w:val="28"/>
          <w:szCs w:val="28"/>
        </w:rPr>
        <w:t>t migh</w:t>
      </w:r>
      <w:r>
        <w:rPr>
          <w:rFonts w:ascii="Times New Roman" w:hAnsi="Times New Roman" w:cs="Times New Roman"/>
          <w:sz w:val="28"/>
          <w:szCs w:val="28"/>
        </w:rPr>
        <w:t>t turn out – some kind of joy</w:t>
      </w: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Stalls in her step</w:t>
      </w:r>
      <w:r w:rsidRPr="00851D11">
        <w:rPr>
          <w:rFonts w:ascii="Times New Roman" w:hAnsi="Times New Roman" w:cs="Times New Roman"/>
          <w:sz w:val="28"/>
          <w:szCs w:val="28"/>
        </w:rPr>
        <w:t>, the dawning thought</w:t>
      </w:r>
    </w:p>
    <w:p w:rsidR="00A524D9" w:rsidRPr="00851D11" w:rsidRDefault="00A524D9" w:rsidP="00A524D9">
      <w:pPr>
        <w:ind w:left="720"/>
        <w:rPr>
          <w:rFonts w:ascii="Times New Roman" w:hAnsi="Times New Roman" w:cs="Times New Roman"/>
          <w:sz w:val="28"/>
          <w:szCs w:val="28"/>
        </w:rPr>
      </w:pPr>
      <w:r w:rsidRPr="00851D11">
        <w:rPr>
          <w:rFonts w:ascii="Times New Roman" w:hAnsi="Times New Roman" w:cs="Times New Roman"/>
          <w:sz w:val="28"/>
          <w:szCs w:val="28"/>
        </w:rPr>
        <w:t>That</w:t>
      </w:r>
      <w:r>
        <w:rPr>
          <w:rFonts w:ascii="Times New Roman" w:hAnsi="Times New Roman" w:cs="Times New Roman"/>
          <w:sz w:val="28"/>
          <w:szCs w:val="28"/>
        </w:rPr>
        <w:t xml:space="preserve"> this spring weather in all its charm</w:t>
      </w: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is primal mother to</w:t>
      </w:r>
      <w:r w:rsidRPr="00851D11">
        <w:rPr>
          <w:rFonts w:ascii="Times New Roman" w:hAnsi="Times New Roman" w:cs="Times New Roman"/>
          <w:sz w:val="28"/>
          <w:szCs w:val="28"/>
        </w:rPr>
        <w:t xml:space="preserve"> the </w:t>
      </w:r>
      <w:r>
        <w:rPr>
          <w:rFonts w:ascii="Times New Roman" w:hAnsi="Times New Roman" w:cs="Times New Roman"/>
          <w:sz w:val="28"/>
          <w:szCs w:val="28"/>
        </w:rPr>
        <w:t>vaulted tomb</w:t>
      </w: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And is, for ever more, about to start</w:t>
      </w:r>
      <w:r w:rsidRPr="00851D11">
        <w:rPr>
          <w:rFonts w:ascii="Times New Roman" w:hAnsi="Times New Roman" w:cs="Times New Roman"/>
          <w:sz w:val="28"/>
          <w:szCs w:val="28"/>
        </w:rPr>
        <w:t>.</w:t>
      </w:r>
    </w:p>
    <w:p w:rsidR="00A524D9" w:rsidRDefault="00A524D9" w:rsidP="00A524D9">
      <w:pPr>
        <w:ind w:left="720"/>
        <w:rPr>
          <w:rFonts w:ascii="Times New Roman" w:hAnsi="Times New Roman" w:cs="Times New Roman"/>
          <w:sz w:val="28"/>
          <w:szCs w:val="28"/>
        </w:rPr>
      </w:pPr>
    </w:p>
    <w:p w:rsidR="00A524D9" w:rsidRPr="00851D11" w:rsidRDefault="00A524D9" w:rsidP="00A524D9">
      <w:pPr>
        <w:ind w:left="720"/>
        <w:rPr>
          <w:rFonts w:ascii="Times New Roman" w:hAnsi="Times New Roman" w:cs="Times New Roman"/>
          <w:sz w:val="28"/>
          <w:szCs w:val="28"/>
        </w:rPr>
      </w:pPr>
      <w:r w:rsidRPr="00851D11">
        <w:rPr>
          <w:rFonts w:ascii="Times New Roman" w:hAnsi="Times New Roman" w:cs="Times New Roman"/>
          <w:sz w:val="28"/>
          <w:szCs w:val="28"/>
        </w:rPr>
        <w:t>II</w:t>
      </w:r>
    </w:p>
    <w:p w:rsidR="00A524D9" w:rsidRDefault="00A524D9" w:rsidP="00A524D9">
      <w:pPr>
        <w:ind w:left="720"/>
        <w:rPr>
          <w:rFonts w:ascii="Times New Roman" w:hAnsi="Times New Roman" w:cs="Times New Roman"/>
          <w:sz w:val="28"/>
          <w:szCs w:val="28"/>
        </w:rPr>
      </w:pP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K</w:t>
      </w:r>
      <w:r w:rsidRPr="00851D11">
        <w:rPr>
          <w:rFonts w:ascii="Times New Roman" w:hAnsi="Times New Roman" w:cs="Times New Roman"/>
          <w:sz w:val="28"/>
          <w:szCs w:val="28"/>
        </w:rPr>
        <w:t>in to the raw earth,</w:t>
      </w:r>
      <w:r>
        <w:rPr>
          <w:rFonts w:ascii="Times New Roman" w:hAnsi="Times New Roman" w:cs="Times New Roman"/>
          <w:sz w:val="28"/>
          <w:szCs w:val="28"/>
        </w:rPr>
        <w:t xml:space="preserve"> t</w:t>
      </w:r>
      <w:r w:rsidRPr="00851D11">
        <w:rPr>
          <w:rFonts w:ascii="Times New Roman" w:hAnsi="Times New Roman" w:cs="Times New Roman"/>
          <w:sz w:val="28"/>
          <w:szCs w:val="28"/>
        </w:rPr>
        <w:t xml:space="preserve">here are </w:t>
      </w:r>
      <w:r>
        <w:rPr>
          <w:rFonts w:ascii="Times New Roman" w:hAnsi="Times New Roman" w:cs="Times New Roman"/>
          <w:sz w:val="28"/>
          <w:szCs w:val="28"/>
        </w:rPr>
        <w:t>some women</w:t>
      </w:r>
      <w:r w:rsidRPr="00851D11">
        <w:rPr>
          <w:rFonts w:ascii="Times New Roman" w:hAnsi="Times New Roman" w:cs="Times New Roman"/>
          <w:sz w:val="28"/>
          <w:szCs w:val="28"/>
        </w:rPr>
        <w:t xml:space="preserve"> </w:t>
      </w:r>
    </w:p>
    <w:p w:rsidR="00A524D9" w:rsidRPr="00851D11" w:rsidRDefault="00A524D9" w:rsidP="00A524D9">
      <w:pPr>
        <w:ind w:left="720"/>
        <w:rPr>
          <w:rFonts w:ascii="Times New Roman" w:hAnsi="Times New Roman" w:cs="Times New Roman"/>
          <w:sz w:val="28"/>
          <w:szCs w:val="28"/>
        </w:rPr>
      </w:pPr>
      <w:r w:rsidRPr="00851D11">
        <w:rPr>
          <w:rFonts w:ascii="Times New Roman" w:hAnsi="Times New Roman" w:cs="Times New Roman"/>
          <w:sz w:val="28"/>
          <w:szCs w:val="28"/>
        </w:rPr>
        <w:t xml:space="preserve">Whose every footstep </w:t>
      </w:r>
      <w:r>
        <w:rPr>
          <w:rFonts w:ascii="Times New Roman" w:hAnsi="Times New Roman" w:cs="Times New Roman"/>
          <w:sz w:val="28"/>
          <w:szCs w:val="28"/>
        </w:rPr>
        <w:t>is a harrowing cry.</w:t>
      </w: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Their calling is to</w:t>
      </w:r>
      <w:r w:rsidRPr="00851D11">
        <w:rPr>
          <w:rFonts w:ascii="Times New Roman" w:hAnsi="Times New Roman" w:cs="Times New Roman"/>
          <w:sz w:val="28"/>
          <w:szCs w:val="28"/>
        </w:rPr>
        <w:t xml:space="preserve"> accompany the risen</w:t>
      </w:r>
    </w:p>
    <w:p w:rsidR="00A524D9" w:rsidRPr="00851D11" w:rsidRDefault="00A524D9" w:rsidP="00A524D9">
      <w:pPr>
        <w:ind w:left="720"/>
        <w:rPr>
          <w:rFonts w:ascii="Times New Roman" w:hAnsi="Times New Roman" w:cs="Times New Roman"/>
          <w:sz w:val="28"/>
          <w:szCs w:val="28"/>
        </w:rPr>
      </w:pPr>
      <w:r w:rsidRPr="00851D11">
        <w:rPr>
          <w:rFonts w:ascii="Times New Roman" w:hAnsi="Times New Roman" w:cs="Times New Roman"/>
          <w:sz w:val="28"/>
          <w:szCs w:val="28"/>
        </w:rPr>
        <w:t>And</w:t>
      </w:r>
      <w:r>
        <w:rPr>
          <w:rFonts w:ascii="Times New Roman" w:hAnsi="Times New Roman" w:cs="Times New Roman"/>
          <w:sz w:val="28"/>
          <w:szCs w:val="28"/>
        </w:rPr>
        <w:t xml:space="preserve"> to be first to welcome those who have died</w:t>
      </w:r>
      <w:r w:rsidRPr="00851D11">
        <w:rPr>
          <w:rFonts w:ascii="Times New Roman" w:hAnsi="Times New Roman" w:cs="Times New Roman"/>
          <w:sz w:val="28"/>
          <w:szCs w:val="28"/>
        </w:rPr>
        <w:t>.</w:t>
      </w: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T</w:t>
      </w:r>
      <w:r w:rsidRPr="00851D11">
        <w:rPr>
          <w:rFonts w:ascii="Times New Roman" w:hAnsi="Times New Roman" w:cs="Times New Roman"/>
          <w:sz w:val="28"/>
          <w:szCs w:val="28"/>
        </w:rPr>
        <w:t>o expect their tenderness</w:t>
      </w:r>
      <w:r>
        <w:rPr>
          <w:rFonts w:ascii="Times New Roman" w:hAnsi="Times New Roman" w:cs="Times New Roman"/>
          <w:sz w:val="28"/>
          <w:szCs w:val="28"/>
        </w:rPr>
        <w:t xml:space="preserve"> would be a crime,</w:t>
      </w:r>
    </w:p>
    <w:p w:rsidR="00A524D9" w:rsidRPr="00851D11" w:rsidRDefault="00A524D9" w:rsidP="00A524D9">
      <w:pPr>
        <w:ind w:left="720"/>
        <w:rPr>
          <w:rFonts w:ascii="Times New Roman" w:hAnsi="Times New Roman" w:cs="Times New Roman"/>
          <w:sz w:val="28"/>
          <w:szCs w:val="28"/>
        </w:rPr>
      </w:pPr>
      <w:r w:rsidRPr="00851D11">
        <w:rPr>
          <w:rFonts w:ascii="Times New Roman" w:hAnsi="Times New Roman" w:cs="Times New Roman"/>
          <w:sz w:val="28"/>
          <w:szCs w:val="28"/>
        </w:rPr>
        <w:t xml:space="preserve">But </w:t>
      </w:r>
      <w:r>
        <w:rPr>
          <w:rFonts w:ascii="Times New Roman" w:hAnsi="Times New Roman" w:cs="Times New Roman"/>
          <w:sz w:val="28"/>
          <w:szCs w:val="28"/>
        </w:rPr>
        <w:t>who could ever say goodbye to them?</w:t>
      </w:r>
    </w:p>
    <w:p w:rsidR="00A524D9" w:rsidRPr="00851D11" w:rsidRDefault="00A524D9" w:rsidP="00A524D9">
      <w:pPr>
        <w:ind w:left="720"/>
        <w:rPr>
          <w:rFonts w:ascii="Times New Roman" w:hAnsi="Times New Roman" w:cs="Times New Roman"/>
          <w:sz w:val="28"/>
          <w:szCs w:val="28"/>
        </w:rPr>
      </w:pPr>
      <w:r w:rsidRPr="00851D11">
        <w:rPr>
          <w:rFonts w:ascii="Times New Roman" w:hAnsi="Times New Roman" w:cs="Times New Roman"/>
          <w:sz w:val="28"/>
          <w:szCs w:val="28"/>
        </w:rPr>
        <w:t>Tod</w:t>
      </w:r>
      <w:r>
        <w:rPr>
          <w:rFonts w:ascii="Times New Roman" w:hAnsi="Times New Roman" w:cs="Times New Roman"/>
          <w:sz w:val="28"/>
          <w:szCs w:val="28"/>
        </w:rPr>
        <w:t>ay an angel, tomorrow a kirkyard</w:t>
      </w:r>
      <w:r w:rsidRPr="00851D11">
        <w:rPr>
          <w:rFonts w:ascii="Times New Roman" w:hAnsi="Times New Roman" w:cs="Times New Roman"/>
          <w:sz w:val="28"/>
          <w:szCs w:val="28"/>
        </w:rPr>
        <w:t xml:space="preserve"> worm</w:t>
      </w: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Then all but</w:t>
      </w:r>
      <w:r w:rsidRPr="00851D11">
        <w:rPr>
          <w:rFonts w:ascii="Times New Roman" w:hAnsi="Times New Roman" w:cs="Times New Roman"/>
          <w:sz w:val="28"/>
          <w:szCs w:val="28"/>
        </w:rPr>
        <w:t xml:space="preserve"> the merest trace</w:t>
      </w:r>
      <w:r>
        <w:rPr>
          <w:rFonts w:ascii="Times New Roman" w:hAnsi="Times New Roman" w:cs="Times New Roman"/>
          <w:sz w:val="28"/>
          <w:szCs w:val="28"/>
        </w:rPr>
        <w:t xml:space="preserve"> is taken from us</w:t>
      </w:r>
      <w:r w:rsidRPr="00851D11">
        <w:rPr>
          <w:rFonts w:ascii="Times New Roman" w:hAnsi="Times New Roman" w:cs="Times New Roman"/>
          <w:sz w:val="28"/>
          <w:szCs w:val="28"/>
        </w:rPr>
        <w:t>.</w:t>
      </w:r>
    </w:p>
    <w:p w:rsidR="00A524D9" w:rsidRPr="00851D11" w:rsidRDefault="00A524D9" w:rsidP="00A524D9">
      <w:pPr>
        <w:ind w:left="720"/>
        <w:rPr>
          <w:rFonts w:ascii="Times New Roman" w:hAnsi="Times New Roman" w:cs="Times New Roman"/>
          <w:sz w:val="28"/>
          <w:szCs w:val="28"/>
        </w:rPr>
      </w:pPr>
      <w:r>
        <w:rPr>
          <w:rFonts w:ascii="Times New Roman" w:hAnsi="Times New Roman" w:cs="Times New Roman"/>
          <w:sz w:val="28"/>
          <w:szCs w:val="28"/>
        </w:rPr>
        <w:t>What was one</w:t>
      </w:r>
      <w:r w:rsidRPr="00851D11">
        <w:rPr>
          <w:rFonts w:ascii="Times New Roman" w:hAnsi="Times New Roman" w:cs="Times New Roman"/>
          <w:sz w:val="28"/>
          <w:szCs w:val="28"/>
        </w:rPr>
        <w:t xml:space="preserve"> step aw</w:t>
      </w:r>
      <w:r>
        <w:rPr>
          <w:rFonts w:ascii="Times New Roman" w:hAnsi="Times New Roman" w:cs="Times New Roman"/>
          <w:sz w:val="28"/>
          <w:szCs w:val="28"/>
        </w:rPr>
        <w:t>ay, runs out of time</w:t>
      </w:r>
      <w:r w:rsidRPr="00851D11">
        <w:rPr>
          <w:rFonts w:ascii="Times New Roman" w:hAnsi="Times New Roman" w:cs="Times New Roman"/>
          <w:sz w:val="28"/>
          <w:szCs w:val="28"/>
        </w:rPr>
        <w:t>.</w:t>
      </w:r>
    </w:p>
    <w:p w:rsidR="00A524D9" w:rsidRPr="00851D11" w:rsidRDefault="00A524D9" w:rsidP="00A524D9">
      <w:pPr>
        <w:ind w:left="720"/>
        <w:rPr>
          <w:rFonts w:ascii="Times New Roman" w:hAnsi="Times New Roman" w:cs="Times New Roman"/>
          <w:sz w:val="28"/>
          <w:szCs w:val="28"/>
        </w:rPr>
      </w:pPr>
      <w:r w:rsidRPr="00851D11">
        <w:rPr>
          <w:rFonts w:ascii="Times New Roman" w:hAnsi="Times New Roman" w:cs="Times New Roman"/>
          <w:sz w:val="28"/>
          <w:szCs w:val="28"/>
        </w:rPr>
        <w:t>Flowers</w:t>
      </w:r>
      <w:r>
        <w:rPr>
          <w:rFonts w:ascii="Times New Roman" w:hAnsi="Times New Roman" w:cs="Times New Roman"/>
          <w:sz w:val="28"/>
          <w:szCs w:val="28"/>
        </w:rPr>
        <w:t xml:space="preserve"> are immortal, the sky is sublime</w:t>
      </w:r>
      <w:r w:rsidRPr="00851D11">
        <w:rPr>
          <w:rFonts w:ascii="Times New Roman" w:hAnsi="Times New Roman" w:cs="Times New Roman"/>
          <w:sz w:val="28"/>
          <w:szCs w:val="28"/>
        </w:rPr>
        <w:t>,</w:t>
      </w:r>
    </w:p>
    <w:p w:rsidR="00A524D9" w:rsidRPr="00851D11" w:rsidRDefault="00A524D9" w:rsidP="00A524D9">
      <w:pPr>
        <w:ind w:left="720"/>
        <w:rPr>
          <w:rFonts w:ascii="Times New Roman" w:hAnsi="Times New Roman" w:cs="Times New Roman"/>
          <w:sz w:val="28"/>
          <w:szCs w:val="28"/>
        </w:rPr>
      </w:pPr>
      <w:r w:rsidRPr="00851D11">
        <w:rPr>
          <w:rFonts w:ascii="Times New Roman" w:hAnsi="Times New Roman" w:cs="Times New Roman"/>
          <w:sz w:val="28"/>
          <w:szCs w:val="28"/>
        </w:rPr>
        <w:t>And what will be – is just a promise.</w:t>
      </w:r>
    </w:p>
    <w:p w:rsidR="00A524D9" w:rsidRDefault="00A524D9" w:rsidP="00A524D9">
      <w:pPr>
        <w:ind w:left="720"/>
        <w:rPr>
          <w:rFonts w:ascii="Times New Roman" w:hAnsi="Times New Roman" w:cs="Times New Roman"/>
          <w:sz w:val="28"/>
          <w:szCs w:val="28"/>
        </w:rPr>
      </w:pPr>
    </w:p>
    <w:p w:rsidR="00A524D9" w:rsidRDefault="00A524D9" w:rsidP="00A524D9">
      <w:pPr>
        <w:ind w:left="720"/>
        <w:rPr>
          <w:rFonts w:ascii="Times New Roman" w:hAnsi="Times New Roman" w:cs="Times New Roman"/>
          <w:sz w:val="28"/>
          <w:szCs w:val="28"/>
        </w:rPr>
      </w:pPr>
    </w:p>
    <w:p w:rsidR="00A524D9" w:rsidRDefault="00A524D9" w:rsidP="00A524D9">
      <w:pPr>
        <w:ind w:left="720"/>
        <w:rPr>
          <w:rFonts w:ascii="Times New Roman" w:hAnsi="Times New Roman" w:cs="Times New Roman"/>
          <w:sz w:val="28"/>
          <w:szCs w:val="28"/>
        </w:rPr>
      </w:pPr>
    </w:p>
    <w:p w:rsidR="00A524D9" w:rsidRPr="00851D11" w:rsidRDefault="00A524D9" w:rsidP="00A524D9">
      <w:pPr>
        <w:ind w:left="720"/>
        <w:rPr>
          <w:rFonts w:ascii="Times New Roman" w:hAnsi="Times New Roman" w:cs="Times New Roman"/>
          <w:sz w:val="28"/>
          <w:szCs w:val="28"/>
        </w:rPr>
      </w:pPr>
    </w:p>
    <w:p w:rsidR="00A524D9" w:rsidRDefault="00A524D9" w:rsidP="00A524D9">
      <w:pPr>
        <w:ind w:left="720"/>
        <w:rPr>
          <w:rFonts w:ascii="Times New Roman" w:hAnsi="Times New Roman" w:cs="Times New Roman"/>
          <w:sz w:val="28"/>
          <w:szCs w:val="28"/>
        </w:rPr>
      </w:pPr>
      <w:r>
        <w:rPr>
          <w:rFonts w:ascii="Times New Roman" w:hAnsi="Times New Roman" w:cs="Times New Roman"/>
          <w:sz w:val="28"/>
          <w:szCs w:val="28"/>
        </w:rPr>
        <w:t>(Osip Mandels</w:t>
      </w:r>
      <w:r w:rsidRPr="00851D11">
        <w:rPr>
          <w:rFonts w:ascii="Times New Roman" w:hAnsi="Times New Roman" w:cs="Times New Roman"/>
          <w:sz w:val="28"/>
          <w:szCs w:val="28"/>
        </w:rPr>
        <w:t xml:space="preserve">tam, </w:t>
      </w:r>
      <w:r>
        <w:rPr>
          <w:rFonts w:ascii="Times New Roman" w:hAnsi="Times New Roman" w:cs="Times New Roman"/>
          <w:i/>
          <w:sz w:val="28"/>
          <w:szCs w:val="28"/>
        </w:rPr>
        <w:t>K</w:t>
      </w:r>
      <w:r w:rsidRPr="00D46697">
        <w:rPr>
          <w:rFonts w:ascii="Times New Roman" w:hAnsi="Times New Roman" w:cs="Times New Roman"/>
          <w:i/>
          <w:sz w:val="28"/>
          <w:szCs w:val="28"/>
        </w:rPr>
        <w:t xml:space="preserve"> pustoi zemle</w:t>
      </w:r>
      <w:r>
        <w:rPr>
          <w:rFonts w:ascii="Times New Roman" w:hAnsi="Times New Roman" w:cs="Times New Roman"/>
          <w:i/>
          <w:sz w:val="28"/>
          <w:szCs w:val="28"/>
        </w:rPr>
        <w:t>…</w:t>
      </w:r>
      <w:r w:rsidRPr="00851D11">
        <w:rPr>
          <w:rFonts w:ascii="Times New Roman" w:hAnsi="Times New Roman" w:cs="Times New Roman"/>
          <w:sz w:val="28"/>
          <w:szCs w:val="28"/>
        </w:rPr>
        <w:t>, 4 May 1937, tr</w:t>
      </w:r>
      <w:r>
        <w:rPr>
          <w:rFonts w:ascii="Times New Roman" w:hAnsi="Times New Roman" w:cs="Times New Roman"/>
          <w:sz w:val="28"/>
          <w:szCs w:val="28"/>
        </w:rPr>
        <w:t>anslated by</w:t>
      </w:r>
      <w:r w:rsidRPr="00851D11">
        <w:rPr>
          <w:rFonts w:ascii="Times New Roman" w:hAnsi="Times New Roman" w:cs="Times New Roman"/>
          <w:sz w:val="28"/>
          <w:szCs w:val="28"/>
        </w:rPr>
        <w:t xml:space="preserve"> P</w:t>
      </w:r>
      <w:r>
        <w:rPr>
          <w:rFonts w:ascii="Times New Roman" w:hAnsi="Times New Roman" w:cs="Times New Roman"/>
          <w:sz w:val="28"/>
          <w:szCs w:val="28"/>
        </w:rPr>
        <w:t xml:space="preserve">eter </w:t>
      </w:r>
      <w:r w:rsidRPr="00851D11">
        <w:rPr>
          <w:rFonts w:ascii="Times New Roman" w:hAnsi="Times New Roman" w:cs="Times New Roman"/>
          <w:sz w:val="28"/>
          <w:szCs w:val="28"/>
        </w:rPr>
        <w:t>McC</w:t>
      </w:r>
      <w:r>
        <w:rPr>
          <w:rFonts w:ascii="Times New Roman" w:hAnsi="Times New Roman" w:cs="Times New Roman"/>
          <w:sz w:val="28"/>
          <w:szCs w:val="28"/>
        </w:rPr>
        <w:t>arey 2 April 2024)</w:t>
      </w:r>
    </w:p>
    <w:p w:rsidR="00A524D9" w:rsidRDefault="00A524D9" w:rsidP="00A524D9">
      <w:pPr>
        <w:ind w:left="720"/>
        <w:rPr>
          <w:rFonts w:ascii="Times New Roman" w:hAnsi="Times New Roman" w:cs="Times New Roman"/>
          <w:sz w:val="28"/>
          <w:szCs w:val="28"/>
        </w:rPr>
      </w:pPr>
    </w:p>
    <w:p w:rsidR="00A524D9" w:rsidRDefault="00A524D9" w:rsidP="00A524D9">
      <w:pPr>
        <w:rPr>
          <w:rFonts w:ascii="Times New Roman" w:hAnsi="Times New Roman" w:cs="Times New Roman"/>
          <w:sz w:val="28"/>
          <w:szCs w:val="28"/>
        </w:rPr>
      </w:pPr>
      <w:r>
        <w:rPr>
          <w:rFonts w:ascii="Times New Roman" w:hAnsi="Times New Roman" w:cs="Times New Roman"/>
          <w:sz w:val="28"/>
          <w:szCs w:val="28"/>
        </w:rPr>
        <w:t xml:space="preserve">I felt it was about time for a new version. Also, Bernie’s translation – though preferable to the Brown &amp; Merwin collection published by Penguin – had its own problems. Brodsky had pushed him to rhyme his translations, but Bernie didn’t get it. Indeed, in his intro to the book he says that this poem does ‘no more than hint at rhyme’, which is plain wrong. </w:t>
      </w:r>
      <w:r w:rsidR="00AF676B">
        <w:rPr>
          <w:rFonts w:ascii="Times New Roman" w:hAnsi="Times New Roman" w:cs="Times New Roman"/>
          <w:sz w:val="28"/>
          <w:szCs w:val="28"/>
        </w:rPr>
        <w:t xml:space="preserve">I </w:t>
      </w:r>
      <w:r w:rsidR="002E789D">
        <w:rPr>
          <w:rFonts w:ascii="Times New Roman" w:hAnsi="Times New Roman" w:cs="Times New Roman"/>
          <w:sz w:val="28"/>
          <w:szCs w:val="28"/>
        </w:rPr>
        <w:t xml:space="preserve">have </w:t>
      </w:r>
      <w:r w:rsidR="00AF676B">
        <w:rPr>
          <w:rFonts w:ascii="Times New Roman" w:hAnsi="Times New Roman" w:cs="Times New Roman"/>
          <w:sz w:val="28"/>
          <w:szCs w:val="28"/>
        </w:rPr>
        <w:t xml:space="preserve">kept the rhyme scheme because without it those last two lines look arbitrary and a touch banal; the rhythm and rhyme of the poem have to hug them tight and keep them (this isn’t the only Mandelstam poem crowned by such assertions that seem to come out of </w:t>
      </w:r>
      <w:r w:rsidR="00F44517">
        <w:rPr>
          <w:rFonts w:ascii="Times New Roman" w:hAnsi="Times New Roman" w:cs="Times New Roman"/>
          <w:sz w:val="28"/>
          <w:szCs w:val="28"/>
        </w:rPr>
        <w:t>nowhere: there’s one in Tristia</w:t>
      </w:r>
      <w:r w:rsidR="00AF676B">
        <w:rPr>
          <w:rFonts w:ascii="Times New Roman" w:hAnsi="Times New Roman" w:cs="Times New Roman"/>
          <w:sz w:val="28"/>
          <w:szCs w:val="28"/>
        </w:rPr>
        <w:t xml:space="preserve"> and a cracker in ‘Getting was</w:t>
      </w:r>
      <w:r w:rsidR="00F44517">
        <w:rPr>
          <w:rFonts w:ascii="Times New Roman" w:hAnsi="Times New Roman" w:cs="Times New Roman"/>
          <w:sz w:val="28"/>
          <w:szCs w:val="28"/>
        </w:rPr>
        <w:t>hed outside at night’).</w:t>
      </w:r>
    </w:p>
    <w:p w:rsidR="00F44517" w:rsidRDefault="00F44517" w:rsidP="00A524D9">
      <w:pPr>
        <w:rPr>
          <w:rFonts w:ascii="Times New Roman" w:hAnsi="Times New Roman" w:cs="Times New Roman"/>
          <w:sz w:val="28"/>
          <w:szCs w:val="28"/>
        </w:rPr>
      </w:pPr>
    </w:p>
    <w:p w:rsidR="00F44517" w:rsidRDefault="00F44517" w:rsidP="00A524D9">
      <w:pPr>
        <w:rPr>
          <w:rFonts w:ascii="Times New Roman" w:hAnsi="Times New Roman" w:cs="Times New Roman"/>
          <w:sz w:val="28"/>
          <w:szCs w:val="28"/>
        </w:rPr>
      </w:pPr>
      <w:r>
        <w:rPr>
          <w:rFonts w:ascii="Times New Roman" w:hAnsi="Times New Roman" w:cs="Times New Roman"/>
          <w:sz w:val="28"/>
          <w:szCs w:val="28"/>
        </w:rPr>
        <w:t xml:space="preserve">My own translation, of course, has its own problems: I take it all to heart – otherwise why do it? (answer: for money). It is not my poem so I try not to misrepresent it (this seems an obvious point but many poets, especially in monoglot cultures, think that the goal is </w:t>
      </w:r>
      <w:r w:rsidR="002E789D">
        <w:rPr>
          <w:rFonts w:ascii="Times New Roman" w:hAnsi="Times New Roman" w:cs="Times New Roman"/>
          <w:sz w:val="28"/>
          <w:szCs w:val="28"/>
        </w:rPr>
        <w:t xml:space="preserve">simply </w:t>
      </w:r>
      <w:bookmarkStart w:id="0" w:name="_GoBack"/>
      <w:bookmarkEnd w:id="0"/>
      <w:r>
        <w:rPr>
          <w:rFonts w:ascii="Times New Roman" w:hAnsi="Times New Roman" w:cs="Times New Roman"/>
          <w:sz w:val="28"/>
          <w:szCs w:val="28"/>
        </w:rPr>
        <w:t>to produce a new poem). On occasion an obstacle isn’t lexical but personal, for example I find some of Mandelstam’s machismo silly and I don’t want it to spoil an otherwise wonderful lyric. Sometimes I just don’t get what he’s trying to say; take the line (literal version) ‘</w:t>
      </w:r>
      <w:r w:rsidR="003F59DF">
        <w:rPr>
          <w:rFonts w:ascii="Times New Roman" w:hAnsi="Times New Roman" w:cs="Times New Roman"/>
          <w:sz w:val="28"/>
          <w:szCs w:val="28"/>
        </w:rPr>
        <w:t xml:space="preserve">and every step of theirs is a resonant sobbing’. I can’t hear that, unless the soil is so sopping wet that it sucks off their galoshes, but that would be inappropriate slapstick. What I </w:t>
      </w:r>
      <w:r w:rsidR="003F59DF">
        <w:rPr>
          <w:rFonts w:ascii="Times New Roman" w:hAnsi="Times New Roman" w:cs="Times New Roman"/>
          <w:i/>
          <w:sz w:val="28"/>
          <w:szCs w:val="28"/>
        </w:rPr>
        <w:t>do</w:t>
      </w:r>
      <w:r w:rsidR="003F59DF">
        <w:rPr>
          <w:rFonts w:ascii="Times New Roman" w:hAnsi="Times New Roman" w:cs="Times New Roman"/>
          <w:sz w:val="28"/>
          <w:szCs w:val="28"/>
        </w:rPr>
        <w:t xml:space="preserve"> hear in ‘gulkoe rydan’e (resonant sobbing) is a verbatim lift from Mandelstam’s own St Sophia, written twenty-five years earlier: </w:t>
      </w:r>
    </w:p>
    <w:p w:rsidR="003F59DF" w:rsidRDefault="003F59DF" w:rsidP="00A524D9">
      <w:pPr>
        <w:rPr>
          <w:rFonts w:ascii="Times New Roman" w:hAnsi="Times New Roman" w:cs="Times New Roman"/>
          <w:sz w:val="28"/>
          <w:szCs w:val="28"/>
        </w:rPr>
      </w:pPr>
    </w:p>
    <w:p w:rsidR="003F59DF" w:rsidRDefault="003F59DF" w:rsidP="003F59DF">
      <w:pPr>
        <w:ind w:left="720"/>
        <w:rPr>
          <w:rFonts w:ascii="Times New Roman" w:hAnsi="Times New Roman" w:cs="Times New Roman"/>
          <w:sz w:val="28"/>
          <w:szCs w:val="28"/>
        </w:rPr>
      </w:pPr>
      <w:r>
        <w:rPr>
          <w:rFonts w:ascii="Times New Roman" w:hAnsi="Times New Roman" w:cs="Times New Roman"/>
          <w:sz w:val="28"/>
          <w:szCs w:val="28"/>
        </w:rPr>
        <w:t>On the pendentives, under the dome, four / archangels are the most beautiful of all. // This wise, spherical building / will outlive nations and centuries / and the resonant sobbing of the seraphim / will not tarnish its dim gilding.</w:t>
      </w:r>
    </w:p>
    <w:p w:rsidR="003F59DF" w:rsidRDefault="003F59DF" w:rsidP="00A524D9">
      <w:pPr>
        <w:rPr>
          <w:rFonts w:ascii="Times New Roman" w:hAnsi="Times New Roman" w:cs="Times New Roman"/>
          <w:sz w:val="28"/>
          <w:szCs w:val="28"/>
        </w:rPr>
      </w:pPr>
    </w:p>
    <w:p w:rsidR="003F59DF" w:rsidRPr="003F59DF" w:rsidRDefault="003F59DF" w:rsidP="00A524D9">
      <w:pPr>
        <w:rPr>
          <w:rFonts w:ascii="Times New Roman" w:hAnsi="Times New Roman" w:cs="Times New Roman"/>
          <w:sz w:val="28"/>
          <w:szCs w:val="28"/>
        </w:rPr>
      </w:pPr>
      <w:r>
        <w:rPr>
          <w:rFonts w:ascii="Times New Roman" w:hAnsi="Times New Roman" w:cs="Times New Roman"/>
          <w:sz w:val="28"/>
          <w:szCs w:val="28"/>
        </w:rPr>
        <w:t xml:space="preserve">Mandelstam refers to these women as angels; the ‘gulkoe rydan’e’ echoes that. ‘Harrowing’ fits because </w:t>
      </w:r>
      <w:r w:rsidR="002E789D">
        <w:rPr>
          <w:rFonts w:ascii="Times New Roman" w:hAnsi="Times New Roman" w:cs="Times New Roman"/>
          <w:sz w:val="28"/>
          <w:szCs w:val="28"/>
        </w:rPr>
        <w:t>a harrow is a plough and they are walking on tilth. The Harrowing of Hell precedes the Resurrection, something ‘forever more about to start’. I used ‘quick’ for the echo of ‘the quick and the dead’. Is that too much? For some it will be. For a poem of this calibre another translation will always be needed.</w:t>
      </w:r>
    </w:p>
    <w:sectPr w:rsidR="003F59DF" w:rsidRPr="003F59DF" w:rsidSect="00644A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D9"/>
    <w:rsid w:val="002E789D"/>
    <w:rsid w:val="003F59DF"/>
    <w:rsid w:val="00644AC7"/>
    <w:rsid w:val="00A524D9"/>
    <w:rsid w:val="00AF676B"/>
    <w:rsid w:val="00F44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DE95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D9"/>
    <w:rPr>
      <w:rFonts w:eastAsia="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D9"/>
    <w:rPr>
      <w:rFonts w:eastAsia="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590</Words>
  <Characters>3364</Characters>
  <Application>Microsoft Macintosh Word</Application>
  <DocSecurity>0</DocSecurity>
  <Lines>28</Lines>
  <Paragraphs>7</Paragraphs>
  <ScaleCrop>false</ScaleCrop>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McCarey</dc:creator>
  <cp:keywords/>
  <dc:description/>
  <cp:lastModifiedBy>Peter McCarey</cp:lastModifiedBy>
  <cp:revision>1</cp:revision>
  <dcterms:created xsi:type="dcterms:W3CDTF">2024-05-16T15:19:00Z</dcterms:created>
  <dcterms:modified xsi:type="dcterms:W3CDTF">2024-05-16T16:13:00Z</dcterms:modified>
</cp:coreProperties>
</file>